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1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1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542" w:rsidRDefault="002167F3">
      <w:pPr>
        <w:pStyle w:val="Tekstpodstawowy"/>
        <w:spacing w:after="240" w:line="384" w:lineRule="auto"/>
        <w:jc w:val="center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REGULAMIN GMINNEGO KONKURSU KULINARNO – PLASTYCZNEGO </w:t>
      </w:r>
    </w:p>
    <w:p w:rsidR="000F7542" w:rsidRDefault="002167F3">
      <w:pPr>
        <w:pStyle w:val="Tekstpodstawowy"/>
        <w:spacing w:after="240" w:line="384" w:lineRule="auto"/>
        <w:jc w:val="center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„CUDA NA PIERNIKU”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1. Organizatorem konkursu jest Szkoła Podstawowa im. 21 Brygady Strzelców Podhalańskich w Brzezówce.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2. Konkurs jest przeznaczony dla uczniów klas 1-8 szkół podstawowych oraz zerówek</w:t>
      </w:r>
      <w:r>
        <w:rPr>
          <w:rFonts w:ascii="Open Sans" w:hAnsi="Open Sans"/>
          <w:color w:val="25292A"/>
        </w:rPr>
        <w:t xml:space="preserve"> z terenu Gminy Hyżne.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3. Cele konkursu: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• Rozwijanie wyobraźni twórczej i zdolności abstrakcyjnego myślenia.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• Promowanie twórczości dziecięcej. 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• Przypomnienie tradycji wykonywania pierników. 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• Propagowanie rodzinnego spędzania czasu wolnego.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WYMAGANIA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1. W konkursie może wziąć udział każdy uczeń z klas 1-8 szkoły podstawowej oraz dziecko z zerówki z terenu Gminy Hyżne.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2. Zadaniem uczestników konkursu jest wykonanie wypieku domowego z ciasta piernikowego, ozdobionego motywem związanym ze Świętami Bożeg</w:t>
      </w:r>
      <w:r>
        <w:rPr>
          <w:rFonts w:ascii="Open Sans" w:hAnsi="Open Sans"/>
          <w:color w:val="25292A"/>
        </w:rPr>
        <w:t>o Narodzenia. Technika uzyskania formy piernika dowolna: wycięcie foremką, odciśnięcie, płaskorzeźba, relief w cieście. Technika zdobienia dowolna.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3.Cała praca konkursowa musi nadawać się do spożycia i zostać wykonana za pomocą składników dopuszczonych do</w:t>
      </w:r>
      <w:r>
        <w:rPr>
          <w:rFonts w:ascii="Open Sans" w:hAnsi="Open Sans"/>
          <w:color w:val="25292A"/>
        </w:rPr>
        <w:t xml:space="preserve"> obrotu w handlu artykułami spożywczymi.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4. Jeden uczestnik konkursu może zgłosić do konkursu maksymalnie 3 sztuki pierników. Każdy piernik podlegać będzie ocenie jury konkursowego jako osobny wytwór.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5 .Pierniki – powinny być ułożone na sztywnych podkładk</w:t>
      </w:r>
      <w:r>
        <w:rPr>
          <w:rFonts w:ascii="Open Sans" w:hAnsi="Open Sans"/>
          <w:color w:val="25292A"/>
        </w:rPr>
        <w:t>ach (np. tekturowych) i zapakowane szczelnie w przezroczysty celofan.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lastRenderedPageBreak/>
        <w:t xml:space="preserve">6. Pracę należy opatrzyć metryczką zawierającą dane: (imię i nazwisko autora , klasę oraz nazwę szkoły) oraz zgodą na przetwarzanie danych osobowych do pobrania na stronie </w:t>
      </w:r>
      <w:proofErr w:type="spellStart"/>
      <w:r>
        <w:rPr>
          <w:rFonts w:ascii="Open Sans" w:hAnsi="Open Sans"/>
          <w:color w:val="25292A"/>
        </w:rPr>
        <w:t>www</w:t>
      </w:r>
      <w:proofErr w:type="spellEnd"/>
      <w:r>
        <w:rPr>
          <w:rFonts w:ascii="Open Sans" w:hAnsi="Open Sans"/>
          <w:color w:val="25292A"/>
        </w:rPr>
        <w:t xml:space="preserve"> szkoły.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7.</w:t>
      </w:r>
      <w:r>
        <w:rPr>
          <w:rFonts w:ascii="Open Sans" w:hAnsi="Open Sans"/>
          <w:color w:val="25292A"/>
        </w:rPr>
        <w:t xml:space="preserve"> Prace przechodzą na rzecz organizatora konkursu i zostaną przeznaczone do sprzedaży podczas kiermaszu Bożonarodzeniowego Szkoły Podstawowej w Brzezówce. Uzyskane fundusze zostaną przeznaczone na rzecz dzieci.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OCENA I NAGRODY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1. Prace oceni jury powołane p</w:t>
      </w:r>
      <w:r>
        <w:rPr>
          <w:rFonts w:ascii="Open Sans" w:hAnsi="Open Sans"/>
          <w:color w:val="25292A"/>
        </w:rPr>
        <w:t>rzez organizatora konkursu. Decyzje jury są ostateczne.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2. Jury przyzna I, II i III nagrodę w dwóch kategoriach : klasy 0-4 i klasy 5-8.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3. Nagrody i dyplomy zostaną przekazane nagrodzonym do 2 tygodni od ogłoszenia wyników.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4. Ozdobne pierniki świąteczne </w:t>
      </w:r>
      <w:r>
        <w:rPr>
          <w:rFonts w:ascii="Open Sans" w:hAnsi="Open Sans"/>
          <w:color w:val="25292A"/>
        </w:rPr>
        <w:t>będą oceniane według następujących kryteriów: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• ogólne wrażenie artystyczne, 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• estetyka wykonania i oryginalność pomysłu, 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• dobór i wykorzystanie elementów zdobniczych.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TERMINY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>1. Prace należy dostarczyć do sekretariatu w Szkole Podstawowej im. 21 Brygad</w:t>
      </w:r>
      <w:r>
        <w:rPr>
          <w:rFonts w:ascii="Open Sans" w:hAnsi="Open Sans"/>
          <w:color w:val="25292A"/>
        </w:rPr>
        <w:t>y Strzelców Podhalańskich w Brzezówce do dnia 10 grudnia 2025 r., do godz. 15.00.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2. Wyniki konkursu zostaną ogłoszone 17 grudnia 2025 r. na stronie internetowej szkoły oraz portalu </w:t>
      </w:r>
      <w:proofErr w:type="spellStart"/>
      <w:r>
        <w:rPr>
          <w:rFonts w:ascii="Open Sans" w:hAnsi="Open Sans"/>
          <w:color w:val="25292A"/>
        </w:rPr>
        <w:t>społecznościowym</w:t>
      </w:r>
      <w:proofErr w:type="spellEnd"/>
      <w:r>
        <w:rPr>
          <w:rFonts w:ascii="Open Sans" w:hAnsi="Open Sans"/>
          <w:color w:val="25292A"/>
        </w:rPr>
        <w:t xml:space="preserve"> </w:t>
      </w:r>
      <w:proofErr w:type="spellStart"/>
      <w:r>
        <w:rPr>
          <w:rFonts w:ascii="Open Sans" w:hAnsi="Open Sans"/>
          <w:color w:val="25292A"/>
        </w:rPr>
        <w:t>Facebook</w:t>
      </w:r>
      <w:proofErr w:type="spellEnd"/>
      <w:r>
        <w:rPr>
          <w:rFonts w:ascii="Open Sans" w:hAnsi="Open Sans"/>
          <w:color w:val="25292A"/>
        </w:rPr>
        <w:t>.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POSTANOWIENIA KOŃCOWE </w:t>
      </w:r>
    </w:p>
    <w:p w:rsidR="000F7542" w:rsidRDefault="002167F3">
      <w:pPr>
        <w:pStyle w:val="Tekstpodstawowy"/>
        <w:spacing w:after="240" w:line="384" w:lineRule="auto"/>
        <w:jc w:val="both"/>
        <w:rPr>
          <w:rFonts w:ascii="Open Sans" w:hAnsi="Open Sans"/>
          <w:color w:val="25292A"/>
        </w:rPr>
      </w:pPr>
      <w:r>
        <w:rPr>
          <w:rFonts w:ascii="Open Sans" w:hAnsi="Open Sans"/>
          <w:color w:val="25292A"/>
        </w:rPr>
        <w:t xml:space="preserve">Do konkursu nie mogą </w:t>
      </w:r>
      <w:r>
        <w:rPr>
          <w:rFonts w:ascii="Open Sans" w:hAnsi="Open Sans"/>
          <w:color w:val="25292A"/>
        </w:rPr>
        <w:t>zostać zgłoszone pierniki będące gotowymi wyrobami cukierniczymi wyprodukowanymi przez zakłady cukiernicze i profesjonalne cukiernie. W uzasadnionych przypadkach jury konkursowe może zdyskwalifikować zgłoszone do konkursu ozdobne pierniki świąteczne jako n</w:t>
      </w:r>
      <w:r>
        <w:rPr>
          <w:rFonts w:ascii="Open Sans" w:hAnsi="Open Sans"/>
          <w:color w:val="25292A"/>
        </w:rPr>
        <w:t>iespełniające wymagań konkursowych.</w:t>
      </w:r>
    </w:p>
    <w:p w:rsidR="000F7542" w:rsidRDefault="000F7542">
      <w:pPr>
        <w:jc w:val="both"/>
      </w:pPr>
    </w:p>
    <w:sectPr w:rsidR="000F7542" w:rsidSect="000F7542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 Sans">
    <w:altName w:val="Times New Roman"/>
    <w:charset w:val="EE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0"/>
  <w:characterSpacingControl w:val="doNotCompress"/>
  <w:compat>
    <w:useFELayout/>
  </w:compat>
  <w:rsids>
    <w:rsidRoot w:val="000F7542"/>
    <w:rsid w:val="000F7542"/>
    <w:rsid w:val="00216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75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F754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rsid w:val="000F7542"/>
    <w:pPr>
      <w:spacing w:after="140" w:line="276" w:lineRule="auto"/>
    </w:pPr>
  </w:style>
  <w:style w:type="paragraph" w:styleId="Lista">
    <w:name w:val="List"/>
    <w:basedOn w:val="Tekstpodstawowy"/>
    <w:rsid w:val="000F7542"/>
  </w:style>
  <w:style w:type="paragraph" w:styleId="Legenda">
    <w:name w:val="caption"/>
    <w:basedOn w:val="Normalny"/>
    <w:qFormat/>
    <w:rsid w:val="000F7542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rsid w:val="000F7542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</dc:creator>
  <cp:lastModifiedBy>Anna W</cp:lastModifiedBy>
  <cp:revision>2</cp:revision>
  <dcterms:created xsi:type="dcterms:W3CDTF">2025-12-02T16:41:00Z</dcterms:created>
  <dcterms:modified xsi:type="dcterms:W3CDTF">2025-12-02T16:41:00Z</dcterms:modified>
</cp:coreProperties>
</file>

<file path=docProps/core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2025-11-18T12:32:11Z</dcterms:created>
  <dc:creator/>
  <dc:description/>
  <dc:language>pl-PL</dc:language>
  <cp:lastModifiedBy/>
  <dcterms:modified xsi:type="dcterms:W3CDTF">2025-11-26T08:37:52Z</dcterms:modified>
  <cp:revision>4</cp:revision>
  <dc:subject/>
  <dc:title/>
</cp:coreProperties>
</file>